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4-5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rbeitsmarktdienstleistung - "Fokus Vermittlung" (optional Folgejahre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